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C727A" w14:textId="330C7208" w:rsidR="00703E24" w:rsidRPr="00A54F89" w:rsidRDefault="00703E24" w:rsidP="00703E2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  <w:t xml:space="preserve">                        </w:t>
      </w:r>
      <w:r w:rsidR="00BC645F">
        <w:rPr>
          <w:sz w:val="20"/>
          <w:szCs w:val="20"/>
        </w:rPr>
        <w:tab/>
      </w:r>
      <w:r w:rsidR="00BC645F">
        <w:rPr>
          <w:sz w:val="20"/>
          <w:szCs w:val="20"/>
        </w:rPr>
        <w:tab/>
      </w:r>
      <w:r w:rsidR="00BC645F">
        <w:rPr>
          <w:sz w:val="20"/>
          <w:szCs w:val="20"/>
        </w:rPr>
        <w:tab/>
        <w:t xml:space="preserve">            </w:t>
      </w:r>
      <w:r w:rsidRPr="00A54F89">
        <w:rPr>
          <w:sz w:val="20"/>
          <w:szCs w:val="20"/>
        </w:rPr>
        <w:t xml:space="preserve"> ……/……/……</w:t>
      </w:r>
    </w:p>
    <w:p w14:paraId="71A08B68" w14:textId="17214AD4" w:rsidR="00703E24" w:rsidRPr="00A54F89" w:rsidRDefault="00703E24" w:rsidP="00703E2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</w:t>
      </w:r>
      <w:r w:rsidR="000D5C6C">
        <w:rPr>
          <w:sz w:val="20"/>
          <w:szCs w:val="20"/>
        </w:rPr>
        <w:t>Avans Talebi</w:t>
      </w:r>
    </w:p>
    <w:p w14:paraId="371113DC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2533BB29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4C9FDE5F" w14:textId="7F7F692E" w:rsidR="00703E24" w:rsidRDefault="000D5C6C" w:rsidP="00703E24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KOCAELİ </w:t>
      </w:r>
      <w:r w:rsidR="00703E24" w:rsidRPr="00A54F89">
        <w:rPr>
          <w:sz w:val="20"/>
          <w:szCs w:val="20"/>
        </w:rPr>
        <w:t>GENÇLİK VE SPOR İL MÜDÜRLÜĞÜNE</w:t>
      </w:r>
    </w:p>
    <w:p w14:paraId="55F30677" w14:textId="77777777" w:rsidR="00BC645F" w:rsidRPr="00A54F89" w:rsidRDefault="00BC645F" w:rsidP="00703E24">
      <w:pPr>
        <w:contextualSpacing/>
        <w:jc w:val="center"/>
        <w:rPr>
          <w:sz w:val="20"/>
          <w:szCs w:val="20"/>
        </w:rPr>
      </w:pPr>
    </w:p>
    <w:p w14:paraId="2C22D17B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A54F89" w:rsidRPr="00A54F89" w14:paraId="6E3F9289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4ECB35E6" w14:textId="77777777"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 xml:space="preserve"> FAALİYETİN YAPILACAĞI İL</w:t>
            </w:r>
          </w:p>
        </w:tc>
        <w:tc>
          <w:tcPr>
            <w:tcW w:w="6096" w:type="dxa"/>
            <w:shd w:val="clear" w:color="auto" w:fill="auto"/>
          </w:tcPr>
          <w:p w14:paraId="64DF86B4" w14:textId="77777777" w:rsidR="00703E24" w:rsidRPr="00A54F89" w:rsidRDefault="00703E24" w:rsidP="00AC2D2F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14:paraId="5BE11876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17E5883C" w14:textId="77777777"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096" w:type="dxa"/>
            <w:shd w:val="clear" w:color="auto" w:fill="auto"/>
          </w:tcPr>
          <w:p w14:paraId="5BA82004" w14:textId="77777777" w:rsidR="00703E24" w:rsidRPr="00A54F89" w:rsidRDefault="00703E24" w:rsidP="00AC2D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14:paraId="4707D20E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65744CFE" w14:textId="77777777"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096" w:type="dxa"/>
            <w:shd w:val="clear" w:color="auto" w:fill="auto"/>
          </w:tcPr>
          <w:p w14:paraId="39BA9C38" w14:textId="77777777" w:rsidR="00703E24" w:rsidRPr="00A54F89" w:rsidRDefault="00703E24" w:rsidP="00AC2D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6D14" w:rsidRPr="00A54F89" w14:paraId="0E340159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67D65EBF" w14:textId="070DF833" w:rsidR="00A76D14" w:rsidRPr="00A54F89" w:rsidRDefault="00A76D1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096" w:type="dxa"/>
            <w:shd w:val="clear" w:color="auto" w:fill="auto"/>
          </w:tcPr>
          <w:p w14:paraId="25FDA1C6" w14:textId="55486FE6" w:rsidR="00A76D14" w:rsidRPr="00A54F89" w:rsidRDefault="00782675" w:rsidP="00AC2D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Tarifeli seyahat</w:t>
            </w:r>
            <w:bookmarkStart w:id="0" w:name="_GoBack"/>
            <w:bookmarkEnd w:id="0"/>
          </w:p>
        </w:tc>
      </w:tr>
    </w:tbl>
    <w:p w14:paraId="20E5440C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14:paraId="16703124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tbl>
      <w:tblPr>
        <w:tblW w:w="95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02"/>
        <w:gridCol w:w="1721"/>
        <w:gridCol w:w="1721"/>
        <w:gridCol w:w="3330"/>
      </w:tblGrid>
      <w:tr w:rsidR="00A05FB3" w:rsidRPr="00A54F89" w14:paraId="6C5FB17D" w14:textId="77777777" w:rsidTr="00A05FB3">
        <w:trPr>
          <w:trHeight w:val="246"/>
        </w:trPr>
        <w:tc>
          <w:tcPr>
            <w:tcW w:w="541" w:type="dxa"/>
            <w:shd w:val="clear" w:color="auto" w:fill="auto"/>
            <w:vAlign w:val="center"/>
          </w:tcPr>
          <w:p w14:paraId="6919EF11" w14:textId="77777777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22F559D6" w14:textId="77777777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ADI SOYADI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6F14AC3B" w14:textId="798E60E9" w:rsidR="00A05FB3" w:rsidRPr="00A54F89" w:rsidRDefault="00A05FB3" w:rsidP="00A05FB3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LİSANS NO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4277B" w14:textId="41016F39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GÖREVİ / ÜNVANI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DEB7121" w14:textId="2F82FD39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KULÜP/FERDİ</w:t>
            </w:r>
          </w:p>
        </w:tc>
      </w:tr>
      <w:tr w:rsidR="00A05FB3" w:rsidRPr="00A54F89" w14:paraId="53007B97" w14:textId="77777777" w:rsidTr="00A05FB3">
        <w:trPr>
          <w:trHeight w:val="246"/>
        </w:trPr>
        <w:tc>
          <w:tcPr>
            <w:tcW w:w="541" w:type="dxa"/>
            <w:shd w:val="clear" w:color="auto" w:fill="auto"/>
            <w:vAlign w:val="center"/>
          </w:tcPr>
          <w:p w14:paraId="2E28F296" w14:textId="77777777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73EF26CD" w14:textId="77777777" w:rsidR="00A05FB3" w:rsidRPr="00A54F89" w:rsidRDefault="00A05FB3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7A869061" w14:textId="77777777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14:paraId="38B07D29" w14:textId="07203B10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65BE5CF1" w14:textId="26203047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5FB3" w:rsidRPr="00A54F89" w14:paraId="48B3D35D" w14:textId="77777777" w:rsidTr="00A05FB3">
        <w:trPr>
          <w:trHeight w:val="246"/>
        </w:trPr>
        <w:tc>
          <w:tcPr>
            <w:tcW w:w="541" w:type="dxa"/>
            <w:shd w:val="clear" w:color="auto" w:fill="auto"/>
            <w:vAlign w:val="center"/>
          </w:tcPr>
          <w:p w14:paraId="54923B3A" w14:textId="77777777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08F70514" w14:textId="77777777" w:rsidR="00A05FB3" w:rsidRPr="00A54F89" w:rsidRDefault="00A05FB3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02FEDD52" w14:textId="77777777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14:paraId="078A7E0D" w14:textId="175DC297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67126B86" w14:textId="3BE8D68E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5FB3" w:rsidRPr="00A54F89" w14:paraId="3B4D47D6" w14:textId="77777777" w:rsidTr="00A05FB3">
        <w:trPr>
          <w:trHeight w:val="246"/>
        </w:trPr>
        <w:tc>
          <w:tcPr>
            <w:tcW w:w="541" w:type="dxa"/>
            <w:shd w:val="clear" w:color="auto" w:fill="auto"/>
            <w:vAlign w:val="center"/>
          </w:tcPr>
          <w:p w14:paraId="35C06EE7" w14:textId="77777777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26B5EC6" w14:textId="77777777" w:rsidR="00A05FB3" w:rsidRPr="00A54F89" w:rsidRDefault="00A05FB3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0FA708C0" w14:textId="77777777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14:paraId="5C1F9703" w14:textId="067D4AB0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2F13A10" w14:textId="6E7BD95A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5FB3" w:rsidRPr="00A54F89" w14:paraId="6614F3DD" w14:textId="77777777" w:rsidTr="00A05FB3">
        <w:trPr>
          <w:trHeight w:val="246"/>
        </w:trPr>
        <w:tc>
          <w:tcPr>
            <w:tcW w:w="541" w:type="dxa"/>
            <w:shd w:val="clear" w:color="auto" w:fill="auto"/>
            <w:vAlign w:val="center"/>
          </w:tcPr>
          <w:p w14:paraId="1EC9B649" w14:textId="77777777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B62C452" w14:textId="77777777" w:rsidR="00A05FB3" w:rsidRPr="00A54F89" w:rsidRDefault="00A05FB3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35995337" w14:textId="77777777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14:paraId="5712414C" w14:textId="16076ACF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25FF3B2" w14:textId="204E54BF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5FB3" w:rsidRPr="00A54F89" w14:paraId="675D98E5" w14:textId="77777777" w:rsidTr="00A05FB3">
        <w:trPr>
          <w:trHeight w:val="261"/>
        </w:trPr>
        <w:tc>
          <w:tcPr>
            <w:tcW w:w="541" w:type="dxa"/>
            <w:shd w:val="clear" w:color="auto" w:fill="auto"/>
            <w:vAlign w:val="center"/>
          </w:tcPr>
          <w:p w14:paraId="4CDC5D65" w14:textId="77777777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CF7CC0D" w14:textId="77777777" w:rsidR="00A05FB3" w:rsidRPr="00A54F89" w:rsidRDefault="00A05FB3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469CCEDC" w14:textId="77777777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14:paraId="095BD8D5" w14:textId="561A362A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239A0925" w14:textId="7815F162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5FB3" w:rsidRPr="00A54F89" w14:paraId="4EB5F927" w14:textId="77777777" w:rsidTr="00A05FB3">
        <w:trPr>
          <w:trHeight w:val="261"/>
        </w:trPr>
        <w:tc>
          <w:tcPr>
            <w:tcW w:w="541" w:type="dxa"/>
            <w:shd w:val="clear" w:color="auto" w:fill="auto"/>
            <w:vAlign w:val="center"/>
          </w:tcPr>
          <w:p w14:paraId="6F3382EA" w14:textId="0EB961A7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26323A0E" w14:textId="77777777" w:rsidR="00A05FB3" w:rsidRPr="00A54F89" w:rsidRDefault="00A05FB3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30C92157" w14:textId="77777777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14:paraId="6FE9E60D" w14:textId="08B8B374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B2B7F0C" w14:textId="77777777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5FB3" w:rsidRPr="00A54F89" w14:paraId="0D31C46C" w14:textId="77777777" w:rsidTr="00A05FB3">
        <w:trPr>
          <w:trHeight w:val="261"/>
        </w:trPr>
        <w:tc>
          <w:tcPr>
            <w:tcW w:w="541" w:type="dxa"/>
            <w:shd w:val="clear" w:color="auto" w:fill="auto"/>
            <w:vAlign w:val="center"/>
          </w:tcPr>
          <w:p w14:paraId="755AC8B5" w14:textId="78E3E981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6D2C3FC" w14:textId="77777777" w:rsidR="00A05FB3" w:rsidRPr="00A54F89" w:rsidRDefault="00A05FB3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3112BA0B" w14:textId="77777777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14:paraId="4EB57AAE" w14:textId="2F10C2ED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233040C7" w14:textId="77777777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5FB3" w:rsidRPr="00A54F89" w14:paraId="7B620424" w14:textId="77777777" w:rsidTr="00A05FB3">
        <w:trPr>
          <w:trHeight w:val="261"/>
        </w:trPr>
        <w:tc>
          <w:tcPr>
            <w:tcW w:w="541" w:type="dxa"/>
            <w:shd w:val="clear" w:color="auto" w:fill="auto"/>
            <w:vAlign w:val="center"/>
          </w:tcPr>
          <w:p w14:paraId="49492A91" w14:textId="5A81EFA6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16F2D385" w14:textId="77777777" w:rsidR="00A05FB3" w:rsidRPr="00A54F89" w:rsidRDefault="00A05FB3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335D3DF0" w14:textId="77777777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14:paraId="7CA95CCB" w14:textId="3677F776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859E2E4" w14:textId="77777777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5FB3" w:rsidRPr="00A54F89" w14:paraId="78FCB5E6" w14:textId="77777777" w:rsidTr="00A05FB3">
        <w:trPr>
          <w:trHeight w:val="261"/>
        </w:trPr>
        <w:tc>
          <w:tcPr>
            <w:tcW w:w="541" w:type="dxa"/>
            <w:shd w:val="clear" w:color="auto" w:fill="auto"/>
            <w:vAlign w:val="center"/>
          </w:tcPr>
          <w:p w14:paraId="39CFD253" w14:textId="45D3A1D3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74C49078" w14:textId="77777777" w:rsidR="00A05FB3" w:rsidRPr="00A54F89" w:rsidRDefault="00A05FB3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66E87D67" w14:textId="77777777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14:paraId="33E72F06" w14:textId="1B1DF263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703D484" w14:textId="77777777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5FB3" w:rsidRPr="00A54F89" w14:paraId="752B0706" w14:textId="77777777" w:rsidTr="00A05FB3">
        <w:trPr>
          <w:trHeight w:val="261"/>
        </w:trPr>
        <w:tc>
          <w:tcPr>
            <w:tcW w:w="541" w:type="dxa"/>
            <w:shd w:val="clear" w:color="auto" w:fill="auto"/>
            <w:vAlign w:val="center"/>
          </w:tcPr>
          <w:p w14:paraId="11DB329E" w14:textId="43A7D9BF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213186D5" w14:textId="77777777" w:rsidR="00A05FB3" w:rsidRPr="00A54F89" w:rsidRDefault="00A05FB3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6075A10E" w14:textId="77777777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14:paraId="040E4C09" w14:textId="001FD687" w:rsidR="00A05FB3" w:rsidRPr="00A54F89" w:rsidRDefault="00A05FB3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3387A0A7" w14:textId="77777777" w:rsidR="00A05FB3" w:rsidRPr="00A54F89" w:rsidRDefault="00A05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0CBF7BD6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14:paraId="28FE70C6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14:paraId="44391FF7" w14:textId="714E4038" w:rsidR="00492384" w:rsidRPr="00A54F89" w:rsidRDefault="00703E24" w:rsidP="00225DBA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ab/>
      </w:r>
      <w:r w:rsidR="00BC645F">
        <w:rPr>
          <w:sz w:val="20"/>
          <w:szCs w:val="20"/>
        </w:rPr>
        <w:t xml:space="preserve">Türkiye </w:t>
      </w:r>
      <w:r w:rsidR="007A2C3C">
        <w:rPr>
          <w:sz w:val="20"/>
          <w:szCs w:val="20"/>
        </w:rPr>
        <w:t>……………….</w:t>
      </w:r>
      <w:r w:rsidR="00225DBA">
        <w:rPr>
          <w:sz w:val="20"/>
          <w:szCs w:val="20"/>
        </w:rPr>
        <w:t>…………Federasyonunun 2024 yılı faaliyet programında yer alan ve …….tarihleri arasında …</w:t>
      </w:r>
      <w:r w:rsidR="007A2C3C">
        <w:rPr>
          <w:sz w:val="20"/>
          <w:szCs w:val="20"/>
        </w:rPr>
        <w:t>…………..</w:t>
      </w:r>
      <w:r w:rsidR="00225DBA">
        <w:rPr>
          <w:sz w:val="20"/>
          <w:szCs w:val="20"/>
        </w:rPr>
        <w:t>…ilinde yapılacak olan  …………………müsabakalarına y</w:t>
      </w:r>
      <w:r w:rsidR="00BC645F">
        <w:rPr>
          <w:sz w:val="20"/>
          <w:szCs w:val="20"/>
        </w:rPr>
        <w:t xml:space="preserve">ukarıda </w:t>
      </w:r>
      <w:r w:rsidR="00225DBA">
        <w:rPr>
          <w:sz w:val="20"/>
          <w:szCs w:val="20"/>
        </w:rPr>
        <w:t xml:space="preserve">bilgileri </w:t>
      </w:r>
      <w:r w:rsidR="007A2C3C">
        <w:rPr>
          <w:sz w:val="20"/>
          <w:szCs w:val="20"/>
        </w:rPr>
        <w:t xml:space="preserve">yazılı </w:t>
      </w:r>
      <w:r w:rsidR="00BC645F">
        <w:rPr>
          <w:sz w:val="20"/>
          <w:szCs w:val="20"/>
        </w:rPr>
        <w:t>spor</w:t>
      </w:r>
      <w:r w:rsidR="00225DBA">
        <w:rPr>
          <w:sz w:val="20"/>
          <w:szCs w:val="20"/>
        </w:rPr>
        <w:t>cu</w:t>
      </w:r>
      <w:r w:rsidR="00BC645F">
        <w:rPr>
          <w:sz w:val="20"/>
          <w:szCs w:val="20"/>
        </w:rPr>
        <w:t xml:space="preserve"> kafilesi</w:t>
      </w:r>
      <w:r w:rsidR="00225DBA">
        <w:rPr>
          <w:sz w:val="20"/>
          <w:szCs w:val="20"/>
        </w:rPr>
        <w:t xml:space="preserve"> katılacaktır. Sporcu kafilesinin yol ve harcırah giderlerinin karşılanması amacıyla mahsubu sonradan yapılmak üzere kafilede……………..olarak görevlendirilen  …………….TC kimlik numarası ve ………………….İban numarasına sahip ……………………...avans verilmesi hususunda gereğini arz ederim.</w:t>
      </w:r>
      <w:r w:rsidRPr="00A54F89">
        <w:rPr>
          <w:sz w:val="20"/>
          <w:szCs w:val="20"/>
        </w:rPr>
        <w:t xml:space="preserve"> </w:t>
      </w:r>
    </w:p>
    <w:p w14:paraId="5E8C1DDF" w14:textId="77777777"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14:paraId="4062D75E" w14:textId="77777777"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14:paraId="2AED0572" w14:textId="77777777"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14:paraId="61F6A726" w14:textId="355989CC" w:rsidR="00492384" w:rsidRPr="00A54F89" w:rsidRDefault="00492384" w:rsidP="0049238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0D5C6C">
        <w:rPr>
          <w:sz w:val="20"/>
          <w:szCs w:val="20"/>
        </w:rPr>
        <w:t xml:space="preserve">           </w:t>
      </w:r>
      <w:r w:rsidRPr="00A54F89">
        <w:rPr>
          <w:sz w:val="20"/>
          <w:szCs w:val="20"/>
        </w:rPr>
        <w:t xml:space="preserve"> </w:t>
      </w:r>
      <w:r w:rsidR="000521B0" w:rsidRPr="00A54F89">
        <w:rPr>
          <w:sz w:val="20"/>
          <w:szCs w:val="20"/>
        </w:rPr>
        <w:t>..</w:t>
      </w:r>
      <w:r w:rsidR="00137FC0" w:rsidRPr="00A54F89">
        <w:rPr>
          <w:sz w:val="20"/>
          <w:szCs w:val="20"/>
        </w:rPr>
        <w:t>…..……………..……………</w:t>
      </w:r>
      <w:r w:rsidR="000521B0" w:rsidRPr="00A54F89">
        <w:rPr>
          <w:sz w:val="20"/>
          <w:szCs w:val="20"/>
        </w:rPr>
        <w:t xml:space="preserve">             </w:t>
      </w:r>
    </w:p>
    <w:p w14:paraId="4E775A9C" w14:textId="4F3950D8" w:rsidR="00137FC0" w:rsidRPr="00A54F89" w:rsidRDefault="000D5C6C" w:rsidP="00FF1642">
      <w:pPr>
        <w:ind w:left="495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FF1642">
        <w:rPr>
          <w:sz w:val="20"/>
          <w:szCs w:val="20"/>
        </w:rPr>
        <w:t xml:space="preserve">İl Temsilcisi </w:t>
      </w:r>
    </w:p>
    <w:p w14:paraId="53DBEB89" w14:textId="77777777" w:rsidR="00137FC0" w:rsidRPr="00A54F89" w:rsidRDefault="00137FC0" w:rsidP="00137FC0">
      <w:pPr>
        <w:ind w:left="5664"/>
        <w:contextualSpacing/>
        <w:jc w:val="both"/>
        <w:rPr>
          <w:sz w:val="20"/>
          <w:szCs w:val="20"/>
        </w:rPr>
      </w:pPr>
    </w:p>
    <w:p w14:paraId="36E7D0F2" w14:textId="77777777" w:rsidR="00137FC0" w:rsidRPr="00A54F89" w:rsidRDefault="00137FC0" w:rsidP="00137FC0">
      <w:pPr>
        <w:contextualSpacing/>
        <w:jc w:val="both"/>
        <w:rPr>
          <w:sz w:val="20"/>
          <w:szCs w:val="20"/>
        </w:rPr>
      </w:pPr>
    </w:p>
    <w:p w14:paraId="620C795D" w14:textId="77777777" w:rsidR="00703E24" w:rsidRPr="00A54F89" w:rsidRDefault="00703E24" w:rsidP="00137FC0">
      <w:pPr>
        <w:contextualSpacing/>
        <w:jc w:val="both"/>
        <w:rPr>
          <w:sz w:val="20"/>
          <w:szCs w:val="20"/>
        </w:rPr>
      </w:pPr>
    </w:p>
    <w:p w14:paraId="1398E0A5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6AEED715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67BE22DC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044C30DC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79FB20B7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3223008C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03D8BC47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2CBB92DC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32FDDC10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4FF018FE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48FBB78B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7BBD1F37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sectPr w:rsidR="00703E24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C4E1E" w14:textId="77777777" w:rsidR="009E3D48" w:rsidRDefault="009E3D48" w:rsidP="00792529">
      <w:r>
        <w:separator/>
      </w:r>
    </w:p>
  </w:endnote>
  <w:endnote w:type="continuationSeparator" w:id="0">
    <w:p w14:paraId="197549C8" w14:textId="77777777" w:rsidR="009E3D48" w:rsidRDefault="009E3D48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CC86E" w14:textId="77777777" w:rsidR="009E3D48" w:rsidRDefault="009E3D48" w:rsidP="00792529">
      <w:r>
        <w:separator/>
      </w:r>
    </w:p>
  </w:footnote>
  <w:footnote w:type="continuationSeparator" w:id="0">
    <w:p w14:paraId="02B63B39" w14:textId="77777777" w:rsidR="009E3D48" w:rsidRDefault="009E3D48" w:rsidP="0079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019F"/>
    <w:rsid w:val="000521B0"/>
    <w:rsid w:val="00054DED"/>
    <w:rsid w:val="00062E80"/>
    <w:rsid w:val="000836D6"/>
    <w:rsid w:val="0009487D"/>
    <w:rsid w:val="000B0372"/>
    <w:rsid w:val="000B09E4"/>
    <w:rsid w:val="000B4014"/>
    <w:rsid w:val="000D5C6C"/>
    <w:rsid w:val="000E7451"/>
    <w:rsid w:val="000F2E67"/>
    <w:rsid w:val="001014A2"/>
    <w:rsid w:val="001033D7"/>
    <w:rsid w:val="00113BA1"/>
    <w:rsid w:val="00121449"/>
    <w:rsid w:val="00126FA4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6160"/>
    <w:rsid w:val="00211ACB"/>
    <w:rsid w:val="00222DD6"/>
    <w:rsid w:val="00225DBA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87CA0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24BE3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2B5F"/>
    <w:rsid w:val="007542A9"/>
    <w:rsid w:val="00755937"/>
    <w:rsid w:val="007671C8"/>
    <w:rsid w:val="00776489"/>
    <w:rsid w:val="00782675"/>
    <w:rsid w:val="00791A90"/>
    <w:rsid w:val="00792529"/>
    <w:rsid w:val="0079601D"/>
    <w:rsid w:val="007A2C3C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E3D48"/>
    <w:rsid w:val="009F4AD8"/>
    <w:rsid w:val="00A01005"/>
    <w:rsid w:val="00A0201B"/>
    <w:rsid w:val="00A05FB3"/>
    <w:rsid w:val="00A13E03"/>
    <w:rsid w:val="00A25CED"/>
    <w:rsid w:val="00A30C29"/>
    <w:rsid w:val="00A46332"/>
    <w:rsid w:val="00A464FD"/>
    <w:rsid w:val="00A54F89"/>
    <w:rsid w:val="00A61678"/>
    <w:rsid w:val="00A61BF5"/>
    <w:rsid w:val="00A76D14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C5D13"/>
    <w:rsid w:val="00BC645F"/>
    <w:rsid w:val="00BE10D6"/>
    <w:rsid w:val="00C020CB"/>
    <w:rsid w:val="00C12089"/>
    <w:rsid w:val="00C14D37"/>
    <w:rsid w:val="00C26CC7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D00F3"/>
    <w:rsid w:val="00CE12EF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B2786"/>
    <w:rsid w:val="00DB2BD0"/>
    <w:rsid w:val="00DB3550"/>
    <w:rsid w:val="00DD164C"/>
    <w:rsid w:val="00DD4BD1"/>
    <w:rsid w:val="00DF1A3D"/>
    <w:rsid w:val="00E01E06"/>
    <w:rsid w:val="00E0497C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77F43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1642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A3E5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090D4-8BBE-4050-8E0E-542B297E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Nuray ASLAN</cp:lastModifiedBy>
  <cp:revision>8</cp:revision>
  <cp:lastPrinted>2023-12-14T12:47:00Z</cp:lastPrinted>
  <dcterms:created xsi:type="dcterms:W3CDTF">2023-12-14T10:56:00Z</dcterms:created>
  <dcterms:modified xsi:type="dcterms:W3CDTF">2024-02-06T06:52:00Z</dcterms:modified>
</cp:coreProperties>
</file>